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24A" w:rsidRPr="002E324A" w:rsidRDefault="002E324A" w:rsidP="002E32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24A">
        <w:rPr>
          <w:rFonts w:ascii="Times New Roman" w:hAnsi="Times New Roman" w:cs="Times New Roman"/>
          <w:b/>
          <w:sz w:val="28"/>
          <w:szCs w:val="28"/>
        </w:rPr>
        <w:t>Лекция №</w:t>
      </w:r>
      <w:r w:rsidR="00E35D04">
        <w:rPr>
          <w:rFonts w:ascii="Times New Roman" w:hAnsi="Times New Roman" w:cs="Times New Roman"/>
          <w:b/>
          <w:sz w:val="28"/>
          <w:szCs w:val="28"/>
        </w:rPr>
        <w:t>3.</w:t>
      </w:r>
      <w:r w:rsidRPr="002E32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324A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>Бюджетное законодательство РФ</w:t>
      </w:r>
    </w:p>
    <w:p w:rsidR="002E324A" w:rsidRPr="002E324A" w:rsidRDefault="002E324A" w:rsidP="002E324A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32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Понятие, предмет и метод бюджетного права. </w:t>
      </w:r>
    </w:p>
    <w:p w:rsidR="002E324A" w:rsidRPr="002E324A" w:rsidRDefault="002E324A" w:rsidP="002E324A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32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Принципы бюджетного права. </w:t>
      </w:r>
    </w:p>
    <w:p w:rsidR="002E324A" w:rsidRPr="002E324A" w:rsidRDefault="002E324A" w:rsidP="002E324A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E324A">
        <w:rPr>
          <w:rFonts w:ascii="Times New Roman" w:hAnsi="Times New Roman" w:cs="Times New Roman"/>
          <w:sz w:val="28"/>
          <w:szCs w:val="28"/>
        </w:rPr>
        <w:t>Бюджетные правоотношения: понятие и виды</w:t>
      </w:r>
    </w:p>
    <w:bookmarkEnd w:id="0"/>
    <w:p w:rsidR="002E324A" w:rsidRPr="002E324A" w:rsidRDefault="002E324A" w:rsidP="002E324A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32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Источники бюджетного права. </w:t>
      </w:r>
    </w:p>
    <w:p w:rsidR="002E324A" w:rsidRPr="002E324A" w:rsidRDefault="002E324A" w:rsidP="002E324A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32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Субъекты бюджетных правоотношений. </w:t>
      </w:r>
    </w:p>
    <w:p w:rsidR="002E324A" w:rsidRPr="002E324A" w:rsidRDefault="002E324A" w:rsidP="002E324A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32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Виды правонарушений в системе бюджетного права.</w:t>
      </w: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3"/>
      </w:tblGrid>
      <w:tr w:rsidR="00994C4E" w:rsidRPr="00994C4E" w:rsidTr="00994C4E">
        <w:trPr>
          <w:tblCellSpacing w:w="15" w:type="dxa"/>
        </w:trPr>
        <w:tc>
          <w:tcPr>
            <w:tcW w:w="9483" w:type="dxa"/>
            <w:hideMark/>
          </w:tcPr>
          <w:p w:rsidR="00994C4E" w:rsidRPr="00EB4213" w:rsidRDefault="002E324A" w:rsidP="002E324A">
            <w:pPr>
              <w:spacing w:after="0" w:line="240" w:lineRule="auto"/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1.</w:t>
            </w:r>
          </w:p>
          <w:p w:rsidR="00994C4E" w:rsidRPr="00EB4213" w:rsidRDefault="00994C4E" w:rsidP="00EB421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Огромную роль в системе финансового права играет одна из его </w:t>
            </w:r>
            <w:proofErr w:type="spellStart"/>
            <w:r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подотраслей</w:t>
            </w:r>
            <w:proofErr w:type="spellEnd"/>
            <w:r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бюджетное право, поскольку его нормами регулируются общественные отношения, регламентирующие создание, распределение и использование основного денежного фонда страны — федерального бюджета.</w:t>
            </w:r>
            <w:proofErr w:type="gramEnd"/>
          </w:p>
          <w:p w:rsidR="00994C4E" w:rsidRPr="00EB4213" w:rsidRDefault="00994C4E" w:rsidP="00EB421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Бюджетное право </w:t>
            </w:r>
            <w:r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это </w:t>
            </w:r>
            <w:proofErr w:type="spellStart"/>
            <w:r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подотрасль</w:t>
            </w:r>
            <w:proofErr w:type="spellEnd"/>
            <w:r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финансового права, регулирующая общественные отношения, складывающиеся в процессе формирования доходов и осуществления расходов бюджетов бюджетной системы РФ, осуществления государственных и муниципальных заимствований, регулирования государственного и муниципального долга, составления, рассмотрения, утверждения бюджетной отчетности, а также общественные отношения по привлечению к ответственности за нарушение бюджетного законодательства РФ.</w:t>
            </w:r>
          </w:p>
          <w:p w:rsidR="00994C4E" w:rsidRPr="00EB4213" w:rsidRDefault="00994C4E" w:rsidP="00EB421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 </w:t>
            </w:r>
            <w:r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бюджетного права образуют бюджетные правоотношения.</w:t>
            </w:r>
          </w:p>
          <w:p w:rsidR="00994C4E" w:rsidRPr="00EB4213" w:rsidRDefault="00994C4E" w:rsidP="00EB421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 </w:t>
            </w:r>
            <w:r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правового регулирования бюджетного права — совокупность способов воздействия бюджетного права на определенную область общественных отношений.</w:t>
            </w:r>
          </w:p>
          <w:p w:rsidR="00994C4E" w:rsidRPr="00EB4213" w:rsidRDefault="00994C4E" w:rsidP="00EB421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Поскольку бюджетное право — это </w:t>
            </w:r>
            <w:proofErr w:type="spellStart"/>
            <w:r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подотрасль</w:t>
            </w:r>
            <w:proofErr w:type="spellEnd"/>
            <w:r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финансового права, то регулирование бюджетных отношений осуществляется преимущественно императивным методом.</w:t>
            </w:r>
          </w:p>
          <w:p w:rsidR="00994C4E" w:rsidRPr="00EB4213" w:rsidRDefault="00994C4E" w:rsidP="00EB421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90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Императивный метод</w:t>
            </w:r>
            <w:r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правового регулирования характеризуется юридическим неравенством сторон, когда властвующие субъекты (публично-правовое образование в целом, государственные и местные органы власти и их должностные лица) издают предписания, обязательные для исполнения; исполнение таких обязательных предписаний обеспечивается принудительной силой государства.</w:t>
            </w:r>
          </w:p>
          <w:p w:rsidR="00994C4E" w:rsidRPr="00EB4213" w:rsidRDefault="00994C4E" w:rsidP="00EB421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Однако с развитием рыночных отношений в стране, обусловивших изменения бюджетного законодательства РФ, в отдельных случаях при регулировании бюджетных отношений допускается </w:t>
            </w:r>
            <w:r w:rsidRPr="00A8390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диспозитивный метод</w:t>
            </w:r>
            <w:r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B7BF8"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7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B7BF8"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 </w:t>
            </w:r>
            <w:proofErr w:type="gramStart"/>
            <w:r w:rsidR="005B7BF8"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котором</w:t>
            </w:r>
            <w:proofErr w:type="gramEnd"/>
            <w:r w:rsidR="005B7BF8"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основанием возникновения прав и обязанностей сторон является договор, а стороны договора юридически равны.</w:t>
            </w:r>
            <w:r w:rsidR="005B7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БК РФ допускает в ряде случаев использование договорного способа регулирования бюджетных отношений, а иногда прямо обязывает заключать договоры.</w:t>
            </w:r>
          </w:p>
          <w:p w:rsidR="00994C4E" w:rsidRDefault="00994C4E" w:rsidP="00EB421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БК РФ содержит указание на два типа договоров:</w:t>
            </w:r>
          </w:p>
          <w:p w:rsidR="00994C4E" w:rsidRDefault="00994C4E" w:rsidP="00EB421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договоры, сторонами которых выступают публично-правовые </w:t>
            </w:r>
            <w:r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 или их органы (например, договор между органами государственной власти края (области), в состав которого входит автономный округ, и органами государственной власти автономного округа о разграничении налоговых доходов от федеральных налогов и сборов (п. 4 ст. 56</w:t>
            </w:r>
            <w:r w:rsid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EB4213"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4213" w:rsidRPr="00EB42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 xml:space="preserve">Налоговые доходы от региональных налогов, установленных органами государственной власти края (области), в состав которого входит автономный округ, подлежат зачислению в бюджет края (области). </w:t>
            </w:r>
            <w:proofErr w:type="gramStart"/>
            <w:r w:rsidR="00EB4213" w:rsidRPr="00EB42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Налоговые доходы от региональных налогов, установленных органами государственной власти автономного округа, подлежат зачислению в бюджет автономного округа.</w:t>
            </w:r>
            <w:r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  <w:proofErr w:type="gramEnd"/>
          </w:p>
          <w:p w:rsidR="00994C4E" w:rsidRPr="00EB4213" w:rsidRDefault="00994C4E" w:rsidP="00EB421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договоры, одной стороной которых является публично-правовое образование или его орган, а другой — частные лица (например, бюджетные кредиты и инвестиции предоставляются на основании договора. Согласно ст. 93.2 БК РФ бюджетный кредит может быть предоставлен юридическому лицу. </w:t>
            </w:r>
            <w:proofErr w:type="gramStart"/>
            <w:r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Такие договоры являются гражданско-правовыми и заключаются в соответствии с гражданским законодательством РФ, о чем прямо говорится в ст. 80, 93.1 и др. БК РФ).</w:t>
            </w:r>
            <w:proofErr w:type="gramEnd"/>
          </w:p>
          <w:p w:rsidR="00994C4E" w:rsidRPr="00EB4213" w:rsidRDefault="00994C4E" w:rsidP="00EB421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Таким образом, можно отметить, что метод бюджетного права включает в себя следующие методы:</w:t>
            </w:r>
          </w:p>
          <w:p w:rsidR="00994C4E" w:rsidRPr="00EB4213" w:rsidRDefault="00994C4E" w:rsidP="00EB4213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общетеоретические (императивный, диспозитивный);</w:t>
            </w:r>
          </w:p>
          <w:p w:rsidR="00994C4E" w:rsidRPr="00EB4213" w:rsidRDefault="00994C4E" w:rsidP="00EB4213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финансового права (централизованное и децентрализованное регулирование);</w:t>
            </w:r>
          </w:p>
          <w:p w:rsidR="00994C4E" w:rsidRPr="00EB4213" w:rsidRDefault="00994C4E" w:rsidP="00EB4213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бюджетного контроля (осуществление контроля со стороны государства);</w:t>
            </w:r>
          </w:p>
          <w:p w:rsidR="00994C4E" w:rsidRPr="00EB4213" w:rsidRDefault="00994C4E" w:rsidP="00EB4213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бюджетных трансфертов (</w:t>
            </w:r>
            <w:proofErr w:type="gramStart"/>
            <w:r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специфический</w:t>
            </w:r>
            <w:proofErr w:type="gramEnd"/>
            <w:r w:rsidRPr="00EB4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бюджетного права).</w:t>
            </w:r>
          </w:p>
        </w:tc>
      </w:tr>
    </w:tbl>
    <w:p w:rsidR="00EB71FD" w:rsidRDefault="00EB71FD" w:rsidP="00EB71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50C" w:rsidRPr="00C9450C" w:rsidRDefault="002E324A" w:rsidP="002E324A">
      <w:pPr>
        <w:pStyle w:val="1"/>
        <w:spacing w:before="0"/>
        <w:ind w:firstLine="709"/>
        <w:jc w:val="center"/>
        <w:rPr>
          <w:rFonts w:ascii="Times New Roman" w:eastAsia="Times New Roman" w:hAnsi="Times New Roman" w:cs="Times New Roman"/>
          <w:bCs w:val="0"/>
          <w:color w:val="auto"/>
          <w:kern w:val="36"/>
          <w:lang w:eastAsia="ru-RU"/>
        </w:rPr>
      </w:pPr>
      <w:r>
        <w:rPr>
          <w:rFonts w:ascii="Times New Roman" w:eastAsia="Times New Roman" w:hAnsi="Times New Roman" w:cs="Times New Roman"/>
          <w:bCs w:val="0"/>
          <w:color w:val="auto"/>
          <w:kern w:val="36"/>
          <w:lang w:eastAsia="ru-RU"/>
        </w:rPr>
        <w:t>2.</w:t>
      </w:r>
    </w:p>
    <w:p w:rsidR="00C9450C" w:rsidRPr="00EB71FD" w:rsidRDefault="00C9450C" w:rsidP="00C94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бюджетного права представляют собой основные идеи, исходные положения его формирования, развития и функционирования. Бюджетно-правовые принципы отражаются в нормативных правовых актах и характеризуют сущность и содержание бюджетного права, его внутреннее строение, соотношение с финансовым правом, иными его </w:t>
      </w:r>
      <w:proofErr w:type="spellStart"/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подотраслями</w:t>
      </w:r>
      <w:proofErr w:type="spellEnd"/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институтами. Основные исходные идеи бюджетного права показывают не только материальные отношения, но и весь процесс применения бюджетного права, придавая ему динамику.</w:t>
      </w:r>
    </w:p>
    <w:p w:rsidR="00C9450C" w:rsidRPr="00EB71FD" w:rsidRDefault="00C9450C" w:rsidP="00C94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значение принципы бюджетного права имеют на стадии разработки проектов нормативных финансово-правовых актов, поскольку позволяют создавать и принимать эффективные бюджетные нормы. Неоценима роль принципов на стадии </w:t>
      </w:r>
      <w:proofErr w:type="spellStart"/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правоприменения</w:t>
      </w:r>
      <w:proofErr w:type="spellEnd"/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с их помощью судебная система и органы исполнительной власти единообразно реализуют финансовую политику государства.</w:t>
      </w:r>
    </w:p>
    <w:p w:rsidR="00C9450C" w:rsidRPr="00EB71FD" w:rsidRDefault="00C9450C" w:rsidP="00C94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бюджетного права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это теоретически обоснованные и нормативно закрепленные основополагающие начала (идеи, требования) сущности бюджетного права, составляющие его главное содержание, определяющие общую направленность правового регулирования бюджетной 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государства и муниципальных образований и направляющие бюджетную деятельность на достижение стоящих перед ней целей и задач.</w:t>
      </w:r>
    </w:p>
    <w:p w:rsidR="00C9450C" w:rsidRPr="00EB71FD" w:rsidRDefault="00C9450C" w:rsidP="00C94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бюджетного права можно классифицировать:</w:t>
      </w:r>
    </w:p>
    <w:p w:rsidR="00C9450C" w:rsidRPr="00EB71FD" w:rsidRDefault="00C9450C" w:rsidP="00C9450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 </w:t>
      </w:r>
      <w:r w:rsidRPr="00EB71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источнику нормативного закрепления 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установленные Конституцией; установленные бюджетным законодательством РФ;</w:t>
      </w:r>
    </w:p>
    <w:p w:rsidR="00C9450C" w:rsidRPr="00EB71FD" w:rsidRDefault="00C9450C" w:rsidP="00C9450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EB71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 сфере действия 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распространяющиеся на все институты бюджетного права (общие принципы); отдельные институты бюджетного права (институциональные).</w:t>
      </w:r>
    </w:p>
    <w:p w:rsidR="00C9450C" w:rsidRPr="00EB71FD" w:rsidRDefault="00C9450C" w:rsidP="00C94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первой классификационной группе принципов бюджетного права к числу исходно-правовых начал, установленных Конституцией, относятся:</w:t>
      </w:r>
    </w:p>
    <w:p w:rsidR="00C9450C" w:rsidRPr="00EB71FD" w:rsidRDefault="00C9450C" w:rsidP="00C9450C">
      <w:pPr>
        <w:numPr>
          <w:ilvl w:val="0"/>
          <w:numId w:val="10"/>
        </w:numPr>
        <w:tabs>
          <w:tab w:val="clear" w:pos="720"/>
          <w:tab w:val="num" w:pos="-142"/>
        </w:tabs>
        <w:spacing w:after="0" w:line="240" w:lineRule="auto"/>
        <w:ind w:left="426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федерализм (ст. 1);</w:t>
      </w:r>
    </w:p>
    <w:p w:rsidR="00C9450C" w:rsidRPr="00EB71FD" w:rsidRDefault="00C9450C" w:rsidP="00C9450C">
      <w:pPr>
        <w:numPr>
          <w:ilvl w:val="0"/>
          <w:numId w:val="10"/>
        </w:numPr>
        <w:tabs>
          <w:tab w:val="clear" w:pos="720"/>
          <w:tab w:val="num" w:pos="-142"/>
        </w:tabs>
        <w:spacing w:after="0" w:line="240" w:lineRule="auto"/>
        <w:ind w:left="426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равноправие субъектов РФ в сфере бюджетной деятельности (ст. 5);</w:t>
      </w:r>
    </w:p>
    <w:p w:rsidR="00C9450C" w:rsidRPr="00EB71FD" w:rsidRDefault="00C9450C" w:rsidP="00C9450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совместного ведения Российской Федерации и субъектов РФ в установлении общих принципов бюджетной деятельности местного самоуправления (п. </w:t>
      </w:r>
      <w:r w:rsidR="00452E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52E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72);</w:t>
      </w:r>
    </w:p>
    <w:p w:rsidR="00C9450C" w:rsidRPr="00EB71FD" w:rsidRDefault="00C9450C" w:rsidP="00C9450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самостоятельность бюджетной деятельности органов местного самоуправления (ст. 12,130-132);</w:t>
      </w:r>
    </w:p>
    <w:p w:rsidR="00C9450C" w:rsidRPr="00EB71FD" w:rsidRDefault="00C9450C" w:rsidP="00C9450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распределение функций в области бюджетной деятельности на основе разделения законодательной (представительной) и исполнительной властей (например, ч. 1 ст. 105, п. </w:t>
      </w:r>
      <w:r w:rsidR="00452E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52E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114);</w:t>
      </w:r>
    </w:p>
    <w:p w:rsidR="00C9450C" w:rsidRPr="00EB71FD" w:rsidRDefault="00C9450C" w:rsidP="00C9450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граждан Российской Федерации в бюджетной деятельности государства и местного самоуправления (ч. 1 ст. 32);</w:t>
      </w:r>
    </w:p>
    <w:p w:rsidR="00C9450C" w:rsidRPr="00EB71FD" w:rsidRDefault="00C9450C" w:rsidP="00C9450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гласность (например, ч. 3 ст. 15);</w:t>
      </w:r>
    </w:p>
    <w:p w:rsidR="00C9450C" w:rsidRPr="00EB71FD" w:rsidRDefault="00C9450C" w:rsidP="00C9450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плановость (п. </w:t>
      </w:r>
      <w:r w:rsidR="00452E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52E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114, ст. 132);</w:t>
      </w:r>
    </w:p>
    <w:p w:rsidR="00C9450C" w:rsidRPr="00EB71FD" w:rsidRDefault="00C9450C" w:rsidP="00C9450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законность (например, ст. 1, 2, 15, 57).</w:t>
      </w:r>
    </w:p>
    <w:p w:rsidR="00C9450C" w:rsidRPr="00EB71FD" w:rsidRDefault="00C9450C" w:rsidP="00C94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Конституционные нормы, закрепляющие принципы бюджетного права, являются нормами прямого действия. Это означает право участников бюджетной деятельности на непосредственное применение данных норм без внесения соответствующих дополнений в бюджетное законодательство.</w:t>
      </w:r>
    </w:p>
    <w:p w:rsidR="00C9450C" w:rsidRPr="00EB71FD" w:rsidRDefault="00C9450C" w:rsidP="00C94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Остальные принципы бюджетного права находят свое выражение в бюджетном законодательстве РФ или выводятся из его содержания.</w:t>
      </w:r>
    </w:p>
    <w:p w:rsidR="00C9450C" w:rsidRPr="00EB71FD" w:rsidRDefault="00C9450C" w:rsidP="00C94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классификационной группе принципов бюджетного права к числу общих (</w:t>
      </w:r>
      <w:r w:rsidR="00452E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сквозных</w:t>
      </w:r>
      <w:r w:rsidR="00452E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принципов относятся:</w:t>
      </w:r>
    </w:p>
    <w:p w:rsidR="00C9450C" w:rsidRPr="00EB71FD" w:rsidRDefault="00C9450C" w:rsidP="00C9450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ежегодность</w:t>
      </w:r>
      <w:proofErr w:type="spellEnd"/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(цикличность, периодичность) возникновения бюджетных отношений (ст. 242 БК);</w:t>
      </w:r>
    </w:p>
    <w:p w:rsidR="00C9450C" w:rsidRPr="00EB71FD" w:rsidRDefault="00C9450C" w:rsidP="00C9450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неразрывность (в большинстве случаев) бюджетных прав и обязанностей субъектов бюджетного права (ст. 7-9 БК);</w:t>
      </w:r>
    </w:p>
    <w:p w:rsidR="00C9450C" w:rsidRPr="00EB71FD" w:rsidRDefault="00C9450C" w:rsidP="00C9450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координация бюджетной политики Российской Федерации, субъектов РФ и муниципальных образований;</w:t>
      </w:r>
    </w:p>
    <w:p w:rsidR="00C9450C" w:rsidRPr="00EB71FD" w:rsidRDefault="00C9450C" w:rsidP="00C9450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норм совместного ведения Российской Федерации и субъектов РФ в установлении общих принципов бюджетной деятельности муниципальных образований (п. </w:t>
      </w:r>
      <w:r w:rsidR="00452E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52E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72 Конституции);</w:t>
      </w:r>
    </w:p>
    <w:p w:rsidR="00C9450C" w:rsidRPr="00EB71FD" w:rsidRDefault="00C9450C" w:rsidP="00C9450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выражение в правовой форме бюджетов всех уровней бюджетной системы РФ (ст. 11 БК);</w:t>
      </w:r>
    </w:p>
    <w:p w:rsidR="00C9450C" w:rsidRPr="00EB71FD" w:rsidRDefault="00C9450C" w:rsidP="00C9450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единство группировки доходов и расходов бюджетов всех уровней бюджетной системы РФ, а также источников финансирования дефицитов этих бюджетов на основе бюджетной классификации (гл. 4 БК);</w:t>
      </w:r>
    </w:p>
    <w:p w:rsidR="00C9450C" w:rsidRPr="00EB71FD" w:rsidRDefault="00C9450C" w:rsidP="00C9450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неотвратимость ответственности за нарушение бюджетного законодательства РФ (часть четвертая БК).</w:t>
      </w:r>
    </w:p>
    <w:p w:rsidR="00C9450C" w:rsidRPr="00EB71FD" w:rsidRDefault="00C9450C" w:rsidP="00C94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сферы действия принципы бюджетного права можно классифицировать по институтам бюджетного права, в которых эти принципы действуют. Таким образом, выделяются:</w:t>
      </w:r>
    </w:p>
    <w:p w:rsidR="00C9450C" w:rsidRPr="00EB71FD" w:rsidRDefault="00C9450C" w:rsidP="00C94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Pr="00EB71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принципы бюджетной системы РФ. </w:t>
      </w:r>
      <w:proofErr w:type="gramStart"/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28 БК к ним относит: единство бюджетной системы РФ; разграничение доходов, расходов и источников финансирования дефицитов бюджетов между бюджетами бюджетной системы РФ; самостоятельность бюджетов; равенство бюджетных прав субъектов РФ, муниципальных образований; полноту отражения доходов, расходов и источников финансирования дефицитов бюджетов; сбалансированность бюджета; результативность и эффективность использования бюджетных средств; общее (совокупное) покрытие расходов бюджетов;</w:t>
      </w:r>
      <w:proofErr w:type="gramEnd"/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прозрачность (открытость); достоверность бюджета; адресность и целевой характер бюджетных средств; подведомственность расходов бюджетов; единство кассы;</w:t>
      </w:r>
    </w:p>
    <w:p w:rsidR="00C9450C" w:rsidRPr="00EB71FD" w:rsidRDefault="00C9450C" w:rsidP="00C94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Pr="00EB71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принципы межбюджетных отношений. 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анализа гл. 16 БК можно назвать следующие принципы: распределение и закрепление расходов бюджетов по определенным уровням бюджетной системы РФ; разграничение (закрепление) на постоянной основе и распределение по временным нормативам регулирующих доходов по уровням бюджетной системы РФ; выравнивание уровней минимальной бюджетной обеспеченности субъектов РФ, муниципальных образований; равенство всех бюджетов РФ во взаимоотношениях с федеральным бюджетом, равенство местных бюджетов во взаимоотношениях с бюджетами субъектов РФ;</w:t>
      </w:r>
    </w:p>
    <w:p w:rsidR="00C9450C" w:rsidRPr="00EB71FD" w:rsidRDefault="00C9450C" w:rsidP="00C94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в) </w:t>
      </w:r>
      <w:r w:rsidRPr="00EB71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принципы бюджетного процесса. </w:t>
      </w:r>
      <w:proofErr w:type="gramStart"/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ним относятся: последовательность вступления в бюджетную деятельность органов исполнительной и представительной власти (например, ст. 184, 192 БК); казначейское исполнение бюджетов (ст. 215.1 БК); </w:t>
      </w:r>
      <w:proofErr w:type="spellStart"/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ежегодность</w:t>
      </w:r>
      <w:proofErr w:type="spellEnd"/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(ст. 242 БК); публичность и гласность (например, ст. 264.11 БК); единство кассы (ст. 38.2 БК);</w:t>
      </w:r>
      <w:proofErr w:type="gramEnd"/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расходов бюджетов всех уровней бюджетной системы РФ на основе единой методологии, нормативов минимальной бюджетной обеспеченности, финансовых затрат на оказание государственных услуг, устанавливаемых Правительством РФ (ст. 6, 65 БК); иммунитет бюджетов (ст. 239 БК).</w:t>
      </w:r>
    </w:p>
    <w:p w:rsidR="00C9450C" w:rsidRPr="00502B46" w:rsidRDefault="00C9450C" w:rsidP="002E324A">
      <w:pPr>
        <w:ind w:left="708" w:firstLine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333333"/>
          <w:sz w:val="27"/>
          <w:szCs w:val="27"/>
        </w:rPr>
        <w:br/>
      </w:r>
      <w:r w:rsidR="002E324A">
        <w:rPr>
          <w:rFonts w:ascii="Times New Roman" w:hAnsi="Times New Roman" w:cs="Times New Roman"/>
          <w:b/>
          <w:sz w:val="28"/>
          <w:szCs w:val="28"/>
        </w:rPr>
        <w:t>3.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 xml:space="preserve">Бюджетные правоотношения — это урегулированные нормами бюджетного права общественные правоотношения, возникающие между </w:t>
      </w:r>
      <w:r w:rsidRPr="00502B46">
        <w:rPr>
          <w:rFonts w:ascii="Times New Roman" w:hAnsi="Times New Roman" w:cs="Times New Roman"/>
          <w:sz w:val="28"/>
          <w:szCs w:val="28"/>
        </w:rPr>
        <w:lastRenderedPageBreak/>
        <w:t>субъектами бюджетных правоотношений, а именно бюджетные правоотношения: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>1) складывающиеся в процессе формирования доходов бюджетов;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502B46">
        <w:rPr>
          <w:rFonts w:ascii="Times New Roman" w:hAnsi="Times New Roman" w:cs="Times New Roman"/>
          <w:sz w:val="28"/>
          <w:szCs w:val="28"/>
        </w:rPr>
        <w:t>возникающие</w:t>
      </w:r>
      <w:proofErr w:type="gramEnd"/>
      <w:r w:rsidRPr="00502B46">
        <w:rPr>
          <w:rFonts w:ascii="Times New Roman" w:hAnsi="Times New Roman" w:cs="Times New Roman"/>
          <w:sz w:val="28"/>
          <w:szCs w:val="28"/>
        </w:rPr>
        <w:t xml:space="preserve"> при распределении бюджетных расходов;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>3) процессуальные бюджетные правоотношения;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>4) правоотношения по проведению бюджетного контроля;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>5) охранительные правоотношения, возникающие при применении мер принуждения за нарушения бюджетного законодательства;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>6) отношения по образованию, распределению и использованию государственных внебюджетных фондов.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>Статья 1 БК РФ относит к бюджетным правоотношениям отношения, возникающие между субъектами бюджетных правоотношений в процессе: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>1) формирования доходов и осуществления расходов бюджетов бюджетной системы РФ, осуществления государственных и муниципальных заимствований, регулирования государственного и муниципального долга;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 xml:space="preserve">2) составления и рассмотрения проектов бюджетов бюджетной системы РФ, утверждения и исполнения бюджетов бюджетной системы РФ, </w:t>
      </w:r>
      <w:proofErr w:type="gramStart"/>
      <w:r w:rsidRPr="00502B4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02B46">
        <w:rPr>
          <w:rFonts w:ascii="Times New Roman" w:hAnsi="Times New Roman" w:cs="Times New Roman"/>
          <w:sz w:val="28"/>
          <w:szCs w:val="28"/>
        </w:rPr>
        <w:t xml:space="preserve"> их исполнением, осуществления бюджетного учета, составления, рассмотрения и утверждения бюджетной отчетности.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>Бюджетное правоотношение есть разновидность правовых отношений, обладающее как общими, так и специальными признаками, присущими правоотношениям.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>Общие признаки бюджетных правоотношений: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>• возникают они на основе норм бюджетного права;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>• имеют волевой характер;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>• охраняются государством;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>• складываются между конкретными субъектами с определенностью их поведения;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>• субъекты правоотношения связаны между собой взаимными субъективными правами и обязанностями.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>Специальные признаки заключаются в следующем: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 xml:space="preserve">1) возникают они в рамках компетенции органов государственной власти и органов местного самоуправления в области составления, рассмотрения проектов бюджетов, исполнения и </w:t>
      </w:r>
      <w:proofErr w:type="gramStart"/>
      <w:r w:rsidRPr="00502B4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02B46">
        <w:rPr>
          <w:rFonts w:ascii="Times New Roman" w:hAnsi="Times New Roman" w:cs="Times New Roman"/>
          <w:sz w:val="28"/>
          <w:szCs w:val="28"/>
        </w:rPr>
        <w:t xml:space="preserve"> исполнением соответствующих бюджетов;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>2) обязательным субъектом бюджетных правоотношений всегда является государство в лице уполномоченного органа, органа местного самоуправления;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>3) возникновение, изменение и прекращение бюджетных правоотношений связано с функционированием бюджетной системы РФ;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 xml:space="preserve">4) в случаях, установленных законодательством, бюджетные правоотношения являются предметом межотраслевого регулирования. Например, бюджетный кредит как форма расходов бюджетов может быть предоставлен муниципальному образованию на основании договора, </w:t>
      </w:r>
      <w:r w:rsidRPr="00502B46">
        <w:rPr>
          <w:rFonts w:ascii="Times New Roman" w:hAnsi="Times New Roman" w:cs="Times New Roman"/>
          <w:sz w:val="28"/>
          <w:szCs w:val="28"/>
        </w:rPr>
        <w:lastRenderedPageBreak/>
        <w:t>заключенного в соответствии с гражданским законодательством РФ, с учетом особенностей, установленных БК РФ.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>Классификация бюджетных правоотношений может проводиться по различным основаниям.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>1. По уровню бюджетной системы: правоотношения, возникающие по поводу федерального, регионального бюджетов и бюджета муниципального образования.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>2. По направлениям распределения бюджетных средств: вертикальные и горизонтальные. Вертикальные бюджетные правоотношения функционируют между Российской Федерацией, ее субъектами и муниципальными образованиями и характеризуются соответствующей иерархией. К вертикальным бюджетным правоотношениям следует относить межбюджетные правоотношения. Горизонтальные бюджетные правоотношения функционируют между равноправными по правовому статусу территориями, т.е. между субъектами РФ или между муниципальными образованиями. Горизонтальные отношения также возникают в процессе взаимодействия субъектов РФ между собой при решении вопросов, требующих объединения финансовых ресурсов, оказания финансовой помощи.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02B46">
        <w:rPr>
          <w:rFonts w:ascii="Times New Roman" w:hAnsi="Times New Roman" w:cs="Times New Roman"/>
          <w:sz w:val="28"/>
          <w:szCs w:val="28"/>
        </w:rPr>
        <w:t>По объекту правового регулирования принято выделять имущественные и неимущественные.</w:t>
      </w:r>
      <w:proofErr w:type="gramEnd"/>
      <w:r w:rsidRPr="00502B46">
        <w:rPr>
          <w:rFonts w:ascii="Times New Roman" w:hAnsi="Times New Roman" w:cs="Times New Roman"/>
          <w:sz w:val="28"/>
          <w:szCs w:val="28"/>
        </w:rPr>
        <w:t xml:space="preserve"> Имущественные правоотношения выделяются таким объектом, как, например, бюджетный кредит, трансферт, а объектом неимущественных правоотношений являются проект бюджета, финансовый контроль и т.д.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>4. По основным функциям права бюджетные правоотношения подразделяются на регулятивные правоотношения, обеспечивающие реализацию регулятивной функции права, и охранительные правоотношения, обеспечивающие реализацию охранительной функции права.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>В зависимости от характера и видов бюджетных правоотношений объектами бюджетных правоотношений могут являться: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>а) поступающие в бюджет денежные средства, за исключением средств, являющихся в соответствии с БК РФ источниками финансирования дефицита бюджета (доходы бюджета)1;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>б) часть бюджетных средств, которая используется и расходуется из соответствующих бюджетов (бюджетные расходы);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 xml:space="preserve">в) часть государственной казны (бюджетные средства). В бюджетном законодательстве отсутствует определение государственной казны, несмотря на </w:t>
      </w:r>
      <w:proofErr w:type="gramStart"/>
      <w:r w:rsidRPr="00502B46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502B46">
        <w:rPr>
          <w:rFonts w:ascii="Times New Roman" w:hAnsi="Times New Roman" w:cs="Times New Roman"/>
          <w:sz w:val="28"/>
          <w:szCs w:val="28"/>
        </w:rPr>
        <w:t xml:space="preserve"> что БК РФ рассматривает государственную казну как объект бюджетных правоотношений. В данном аспекте следует исходить из финансово-правовой категории государственной казны;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>г) проекты федерального бюджета и бюджетов субъектов РФ;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>д) законы о федеральном бюджете и бюджетах субъектов РФ;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46">
        <w:rPr>
          <w:rFonts w:ascii="Times New Roman" w:hAnsi="Times New Roman" w:cs="Times New Roman"/>
          <w:sz w:val="28"/>
          <w:szCs w:val="28"/>
        </w:rPr>
        <w:t>е) деятельность по осуществлению бюджетного контроля, бюджетного учета и др.</w:t>
      </w:r>
    </w:p>
    <w:p w:rsidR="00C9450C" w:rsidRPr="00502B46" w:rsidRDefault="00C9450C" w:rsidP="00C94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1FD" w:rsidRPr="00EB71FD" w:rsidRDefault="00E35D04" w:rsidP="00E3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</w:t>
      </w:r>
    </w:p>
    <w:p w:rsidR="00EB71FD" w:rsidRDefault="00EB71FD" w:rsidP="00EB71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 </w:t>
      </w:r>
      <w:hyperlink r:id="rId6" w:history="1">
        <w:r w:rsidRPr="00EB71F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бюджетного права</w:t>
        </w:r>
      </w:hyperlink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внешняя форма выражения </w:t>
      </w:r>
      <w:hyperlink r:id="rId7" w:history="1">
        <w:r w:rsidRPr="00EB71F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нормы бюджетного права</w:t>
        </w:r>
      </w:hyperlink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или, другими словами, </w:t>
      </w:r>
      <w:hyperlink r:id="rId8" w:history="1">
        <w:r w:rsidRPr="00EB71F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нормативный правовой акт</w:t>
        </w:r>
      </w:hyperlink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содержащий нормы бюджетного </w:t>
      </w:r>
      <w:hyperlink r:id="rId9" w:history="1">
        <w:r w:rsidRPr="00EB71F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права</w:t>
        </w:r>
      </w:hyperlink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 </w:t>
      </w:r>
      <w:hyperlink r:id="rId10" w:history="1">
        <w:r w:rsidRPr="00EB71F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источники бюджетного права</w:t>
        </w:r>
      </w:hyperlink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в зависимости от юридической силы нормативных правовых актов, начиная с </w:t>
      </w:r>
      <w:hyperlink r:id="rId11" w:history="1">
        <w:r w:rsidRPr="00EB71F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Конституции РФ</w:t>
        </w:r>
      </w:hyperlink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правового акта, обладающего высшей юридической силой в Российской Федерации.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бюджетного права состоят из нормативных правовых актов, принятых на: а) федеральном уровне (федеральная составляющая источников бюджетного права); б) уровне </w:t>
      </w:r>
      <w:hyperlink r:id="rId12" w:history="1">
        <w:r w:rsidRPr="00EB71F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субъектов РФ</w:t>
        </w:r>
      </w:hyperlink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(региональная составляющая источников бюджетного права); в) уровне </w:t>
      </w:r>
      <w:hyperlink r:id="rId13" w:history="1">
        <w:r w:rsidRPr="00EB71F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муниципальных образований</w:t>
        </w:r>
      </w:hyperlink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 (муниципальная составляющая источников бюджетного права).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составляющая источников бюджетного права.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группа источников.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Конституции РФ содержится ряд положений, регулирующих отношения в бюджетной сфере.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это положения, которые, разграничивая предметы ведения Российской Федерации, ее субъектов и муниципальных образований в бюджетной сфере, устанавливают основы бюджетного устройства и бюджетной системы в Российской Федерации.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</w:t>
      </w:r>
      <w:r w:rsidR="00452E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52E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71 Конституции РФ, в исключительном ведении Российской Федерации находится федеральный </w:t>
      </w:r>
      <w:hyperlink r:id="rId14" w:history="1">
        <w:r w:rsidRPr="00EB71F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бюджет</w:t>
        </w:r>
      </w:hyperlink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73 Конституции РФ, устанавливающей </w:t>
      </w:r>
      <w:r w:rsidR="00452E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презумпцию компетентности</w:t>
      </w:r>
      <w:r w:rsidR="00452E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РФ, региональные бюджеты - это исключительный предмет ведения субъектов РФ.</w:t>
      </w:r>
    </w:p>
    <w:p w:rsidR="00994C4E" w:rsidRPr="00EB71FD" w:rsidRDefault="00A44251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994C4E" w:rsidRPr="00EB71F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Органы местного самоуправления</w:t>
        </w:r>
      </w:hyperlink>
      <w:r w:rsidR="00994C4E"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самостоятельно формируют, утверждают и исполняют </w:t>
      </w:r>
      <w:hyperlink r:id="rId16" w:history="1">
        <w:r w:rsidR="00994C4E" w:rsidRPr="00EB71F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местный бюджет</w:t>
        </w:r>
      </w:hyperlink>
      <w:r w:rsidR="00994C4E"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 (ст. 132 Конституции РФ).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это конституционные положения, закрепляющие полномочия </w:t>
      </w:r>
      <w:hyperlink r:id="rId17" w:history="1">
        <w:r w:rsidRPr="00EB71F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государственных органов</w:t>
        </w:r>
      </w:hyperlink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бюджетной сфере.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для осуществления </w:t>
      </w:r>
      <w:hyperlink r:id="rId18" w:history="1">
        <w:r w:rsidRPr="00EB71F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контроля</w:t>
        </w:r>
      </w:hyperlink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 исполнением федерального бюджета </w:t>
      </w:r>
      <w:hyperlink r:id="rId19" w:history="1">
        <w:r w:rsidRPr="00EB71F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Совет Федерации</w:t>
        </w:r>
      </w:hyperlink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0" w:history="1">
        <w:r w:rsidRPr="00EB71F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Государственная Дума</w:t>
        </w:r>
      </w:hyperlink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образуют Счетную палату; Председателя Счетной палаты и половину состава ее аудиторов назначает Государственная Дума, а заместителя Председателя Счетной палаты и вторую половину состава ее аудиторов назначает Совет Федерации (ст. 101-103 Конституции РФ).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114 Конституции РФ определяются основные полномочия </w:t>
      </w:r>
      <w:hyperlink r:id="rId21" w:history="1">
        <w:r w:rsidRPr="00EB71F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Правительства РФ</w:t>
        </w:r>
      </w:hyperlink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бюджетной сфере.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разрабатывает и представляет Государственной Думе федеральный бюджет и обеспечивает его исполнение; представляет Государственной Думе отчет об исполнении федерального бюджета.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группа источников - федеральные конституционные </w:t>
      </w:r>
      <w:hyperlink r:id="rId22" w:history="1">
        <w:r w:rsidRPr="00EB71F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законы</w:t>
        </w:r>
      </w:hyperlink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таких законов в качестве источника бюджетного права можно выделить только Федеральный конституционный закон от 17 декабря 1997 г. </w:t>
      </w:r>
      <w:r w:rsid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2-ФКЗ </w:t>
      </w:r>
      <w:r w:rsidR="00452E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Правительстве Российской Федерации</w:t>
      </w:r>
      <w:r w:rsidR="00452E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котором, кроме полномочий Правительства РФ в сфере бюджетной, финансовой, кредитной и денежной политики, называются следующие: Правительство РФ разрабатывает и представляет Государственной Думе федеральный бюджет и обеспечивает его исполнение; представляет Государственной Думе отчет об исполнении федерального бюджета; обеспечивает совершенствование бюджетной системы.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 группа источников - федеральные законы, являющиеся составной частью структуры бюджетного законодательства.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федеральным законом, регулирующим бюджетные отношения, является Бюджетный кодекс РФ. Это прямо закреплено в ст. 2 БК РФ.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Бюджетный кодекс возглавляет бюджетное законодательство РФ.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Четвертая группа источников - подзаконные акты.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- одна из разновидностей правовых актов, издаваемых в соответствии с законом, на основе закона, во исполнение его, для конкретизации законодательных предписаний, их толкования или установления первичных норм.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Подзаконные акты тоже имеют свою иерархию в соответствии с юридической силой.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возглавляют систему подзаконных актов федерального уровня - источников бюджетного права - Указы </w:t>
      </w:r>
      <w:hyperlink r:id="rId23" w:history="1">
        <w:r w:rsidRPr="00EB71F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Президента РФ</w:t>
        </w:r>
      </w:hyperlink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Вообще, указов Президента РФ, издаваемых в бюджетной сфере, незначительное количество по сравнению с постановлениями Правительства или приказами Минфина России.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Указами Президента РФ регулируется главным образом порядок финансирования государственной поддержки за счет средств федерального бюджета той или иной категории лиц.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идут нормативные правовые акты Правительства РФ.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23 Федерального конституционного закона </w:t>
      </w:r>
      <w:r w:rsidR="00452E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Правительстве Российской Федерации</w:t>
      </w:r>
      <w:r w:rsidR="00452E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акты Правительства РФ, имеющие нормативный характер, издаются в форме постановлений.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РФ регулирует различные бюджетные отношения.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среди постановлений Правительства можно выделить те, что определяют основы правового статуса федеральных </w:t>
      </w:r>
      <w:hyperlink r:id="rId24" w:history="1">
        <w:r w:rsidRPr="00EB71F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органов исполнительной власти</w:t>
        </w:r>
      </w:hyperlink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наделенных полномочиями в бюджетной сфере, например: от 30 июня 2004 г. </w:t>
      </w:r>
      <w:r w:rsid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329 </w:t>
      </w:r>
      <w:r w:rsidR="00452E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Министерстве </w:t>
      </w:r>
      <w:hyperlink r:id="rId25" w:history="1">
        <w:r w:rsidRPr="00EB71F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финансов</w:t>
        </w:r>
      </w:hyperlink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</w:t>
      </w:r>
      <w:r w:rsidR="00452E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6" w:history="1">
        <w:r w:rsidR="00F97708" w:rsidRPr="00F97708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от 01.12.2004 </w:t>
        </w:r>
        <w:r w:rsidR="00F97708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F97708" w:rsidRPr="00F97708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703 (ред. от 15.06.2019) </w:t>
        </w:r>
        <w:r w:rsidR="00452EA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F97708" w:rsidRPr="00F97708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О Федеральном казначействе</w:t>
        </w:r>
        <w:r w:rsidR="00452EA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F97708">
        <w:rPr>
          <w:rFonts w:ascii="Times New Roman" w:hAnsi="Times New Roman" w:cs="Times New Roman"/>
          <w:sz w:val="28"/>
          <w:szCs w:val="28"/>
        </w:rPr>
        <w:t xml:space="preserve">. </w:t>
      </w:r>
      <w:r w:rsidR="00F97708" w:rsidRPr="00F97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постановления Правительство РФ принимает во исполнение требований бюджетного законодательства РФ.</w:t>
      </w:r>
      <w:proofErr w:type="gramEnd"/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Замыкают систему подзаконных актов федерального уровня акты, принимаемые федеральными органами исполнительной </w:t>
      </w:r>
      <w:hyperlink r:id="rId27" w:history="1">
        <w:r w:rsidRPr="00EB71F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власти</w:t>
        </w:r>
      </w:hyperlink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регулирующие бюджетные </w:t>
      </w:r>
      <w:hyperlink r:id="rId28" w:history="1">
        <w:r w:rsidRPr="00EB71F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правоотношения</w:t>
        </w:r>
      </w:hyperlink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Указом Президента РФ от 9 марта 2004 г. </w:t>
      </w:r>
      <w:r w:rsid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314 </w:t>
      </w:r>
      <w:r w:rsidR="00452E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системе и структуре федеральных органов исполнительной власти</w:t>
      </w:r>
      <w:r w:rsidR="00452E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федеральные органы исполнительной власти делятся на федеральные министерства, федеральные службы и федеральные агентства, и только федеральные министерства вправе осуществлять нормативное </w:t>
      </w:r>
      <w:hyperlink r:id="rId29" w:history="1">
        <w:r w:rsidRPr="00EB71F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правовое регулирование</w:t>
        </w:r>
      </w:hyperlink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пределах своей компетенции.</w:t>
      </w:r>
    </w:p>
    <w:p w:rsidR="00994C4E" w:rsidRPr="001B163A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16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Так, Министерство финансов РФ - это федеральный орган исполнительной власти, вырабатывающий единую государственную финансовую, кредитную, денежную политику, ведущий нормативно</w:t>
      </w:r>
      <w:r w:rsidR="00DA0C0D" w:rsidRPr="001B16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1B16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правовое регулирование на основании и во исполнение Конституции Российской Федерации, федеральных конституционных, федеральных законов, актов Президента и Правительства Российской Федерации в финансовой сфере, включая бюджетную и иные сферы.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источниками бюджетного права являются приказы Министерства финансов РФ.</w:t>
      </w:r>
    </w:p>
    <w:p w:rsidR="00F56028" w:rsidRPr="00F56028" w:rsidRDefault="00994C4E" w:rsidP="00452EA7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</w:pPr>
      <w:proofErr w:type="gramStart"/>
      <w:r w:rsidRPr="00F5602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Они составляют довольно многочисленную группу подзаконных актов, таких, например, как приказы Минфина России: </w:t>
      </w:r>
      <w:r w:rsidR="00F56028" w:rsidRPr="00F56028">
        <w:rPr>
          <w:rFonts w:ascii="Times New Roman" w:eastAsia="Times New Roman" w:hAnsi="Times New Roman" w:cs="Times New Roman"/>
          <w:b w:val="0"/>
          <w:color w:val="000000"/>
          <w:kern w:val="36"/>
          <w:lang w:eastAsia="ru-RU"/>
        </w:rPr>
        <w:t xml:space="preserve"> от 17.11.2016 </w:t>
      </w:r>
      <w:r w:rsidR="00F56028">
        <w:rPr>
          <w:rFonts w:ascii="Times New Roman" w:eastAsia="Times New Roman" w:hAnsi="Times New Roman" w:cs="Times New Roman"/>
          <w:b w:val="0"/>
          <w:color w:val="000000"/>
          <w:kern w:val="36"/>
          <w:lang w:eastAsia="ru-RU"/>
        </w:rPr>
        <w:t>№</w:t>
      </w:r>
      <w:r w:rsidR="00F56028" w:rsidRPr="00F56028">
        <w:rPr>
          <w:rFonts w:ascii="Times New Roman" w:eastAsia="Times New Roman" w:hAnsi="Times New Roman" w:cs="Times New Roman"/>
          <w:b w:val="0"/>
          <w:color w:val="000000"/>
          <w:kern w:val="36"/>
          <w:lang w:eastAsia="ru-RU"/>
        </w:rPr>
        <w:t xml:space="preserve"> 213н </w:t>
      </w:r>
      <w:r w:rsidR="00452EA7">
        <w:rPr>
          <w:rFonts w:ascii="Times New Roman" w:eastAsia="Times New Roman" w:hAnsi="Times New Roman" w:cs="Times New Roman"/>
          <w:b w:val="0"/>
          <w:color w:val="000000"/>
          <w:kern w:val="36"/>
          <w:lang w:eastAsia="ru-RU"/>
        </w:rPr>
        <w:t>«</w:t>
      </w:r>
      <w:r w:rsidR="00F56028" w:rsidRPr="00F56028">
        <w:rPr>
          <w:rFonts w:ascii="Times New Roman" w:eastAsia="Times New Roman" w:hAnsi="Times New Roman" w:cs="Times New Roman"/>
          <w:b w:val="0"/>
          <w:color w:val="000000"/>
          <w:kern w:val="36"/>
          <w:lang w:eastAsia="ru-RU"/>
        </w:rPr>
        <w:t>О Порядке санкционирования оплаты денежных обязательств получателей средств федерального бюджета и администраторов источников финансирования дефицита федерального бюджета</w:t>
      </w:r>
      <w:r w:rsidR="00452EA7">
        <w:rPr>
          <w:rFonts w:ascii="Times New Roman" w:eastAsia="Times New Roman" w:hAnsi="Times New Roman" w:cs="Times New Roman"/>
          <w:b w:val="0"/>
          <w:color w:val="000000"/>
          <w:kern w:val="36"/>
          <w:lang w:eastAsia="ru-RU"/>
        </w:rPr>
        <w:t>»</w:t>
      </w:r>
      <w:r w:rsidR="00F56028">
        <w:rPr>
          <w:rFonts w:ascii="Times New Roman" w:eastAsia="Times New Roman" w:hAnsi="Times New Roman" w:cs="Times New Roman"/>
          <w:b w:val="0"/>
          <w:color w:val="000000"/>
          <w:kern w:val="36"/>
          <w:lang w:eastAsia="ru-RU"/>
        </w:rPr>
        <w:t xml:space="preserve">, </w:t>
      </w:r>
      <w:r w:rsidR="00F56028" w:rsidRPr="00F56028">
        <w:rPr>
          <w:rFonts w:ascii="Times New Roman" w:eastAsia="Times New Roman" w:hAnsi="Times New Roman" w:cs="Times New Roman"/>
          <w:b w:val="0"/>
          <w:color w:val="000000"/>
          <w:kern w:val="36"/>
          <w:sz w:val="26"/>
          <w:szCs w:val="26"/>
          <w:lang w:eastAsia="ru-RU"/>
        </w:rPr>
        <w:t xml:space="preserve">от 13.04.2020 </w:t>
      </w:r>
      <w:r w:rsidR="00F56028">
        <w:rPr>
          <w:rFonts w:ascii="Times New Roman" w:eastAsia="Times New Roman" w:hAnsi="Times New Roman" w:cs="Times New Roman"/>
          <w:b w:val="0"/>
          <w:color w:val="000000"/>
          <w:kern w:val="36"/>
          <w:sz w:val="26"/>
          <w:szCs w:val="26"/>
          <w:lang w:eastAsia="ru-RU"/>
        </w:rPr>
        <w:t>№</w:t>
      </w:r>
      <w:r w:rsidR="00F56028" w:rsidRPr="00F56028">
        <w:rPr>
          <w:rFonts w:ascii="Times New Roman" w:eastAsia="Times New Roman" w:hAnsi="Times New Roman" w:cs="Times New Roman"/>
          <w:b w:val="0"/>
          <w:color w:val="000000"/>
          <w:kern w:val="36"/>
          <w:sz w:val="26"/>
          <w:szCs w:val="26"/>
          <w:lang w:eastAsia="ru-RU"/>
        </w:rPr>
        <w:t xml:space="preserve"> 66н </w:t>
      </w:r>
      <w:r w:rsidR="00452EA7">
        <w:rPr>
          <w:rFonts w:ascii="Times New Roman" w:eastAsia="Times New Roman" w:hAnsi="Times New Roman" w:cs="Times New Roman"/>
          <w:b w:val="0"/>
          <w:color w:val="000000"/>
          <w:kern w:val="36"/>
          <w:sz w:val="26"/>
          <w:szCs w:val="26"/>
          <w:lang w:eastAsia="ru-RU"/>
        </w:rPr>
        <w:t>«</w:t>
      </w:r>
      <w:r w:rsidR="00F56028" w:rsidRPr="00F56028">
        <w:rPr>
          <w:rFonts w:ascii="Times New Roman" w:eastAsia="Times New Roman" w:hAnsi="Times New Roman" w:cs="Times New Roman"/>
          <w:b w:val="0"/>
          <w:color w:val="000000"/>
          <w:kern w:val="36"/>
          <w:sz w:val="26"/>
          <w:szCs w:val="26"/>
          <w:lang w:eastAsia="ru-RU"/>
        </w:rPr>
        <w:t>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</w:t>
      </w:r>
      <w:r w:rsidR="00452EA7">
        <w:rPr>
          <w:rFonts w:ascii="Times New Roman" w:eastAsia="Times New Roman" w:hAnsi="Times New Roman" w:cs="Times New Roman"/>
          <w:b w:val="0"/>
          <w:color w:val="000000"/>
          <w:kern w:val="36"/>
          <w:sz w:val="26"/>
          <w:szCs w:val="26"/>
          <w:lang w:eastAsia="ru-RU"/>
        </w:rPr>
        <w:t>»</w:t>
      </w:r>
      <w:r w:rsidR="00F56028" w:rsidRPr="00F56028">
        <w:rPr>
          <w:rFonts w:ascii="Times New Roman" w:eastAsia="Times New Roman" w:hAnsi="Times New Roman" w:cs="Times New Roman"/>
          <w:b w:val="0"/>
          <w:color w:val="000000"/>
          <w:kern w:val="36"/>
          <w:sz w:val="26"/>
          <w:szCs w:val="26"/>
          <w:lang w:eastAsia="ru-RU"/>
        </w:rPr>
        <w:t xml:space="preserve">, от 30.12.2015 </w:t>
      </w:r>
      <w:r w:rsidR="00452EA7">
        <w:rPr>
          <w:rFonts w:ascii="Times New Roman" w:eastAsia="Times New Roman" w:hAnsi="Times New Roman" w:cs="Times New Roman"/>
          <w:b w:val="0"/>
          <w:color w:val="000000"/>
          <w:kern w:val="36"/>
          <w:sz w:val="26"/>
          <w:szCs w:val="26"/>
          <w:lang w:eastAsia="ru-RU"/>
        </w:rPr>
        <w:t>№</w:t>
      </w:r>
      <w:r w:rsidR="00F56028" w:rsidRPr="00F56028">
        <w:rPr>
          <w:rFonts w:ascii="Times New Roman" w:eastAsia="Times New Roman" w:hAnsi="Times New Roman" w:cs="Times New Roman"/>
          <w:b w:val="0"/>
          <w:color w:val="000000"/>
          <w:kern w:val="36"/>
          <w:sz w:val="26"/>
          <w:szCs w:val="26"/>
          <w:lang w:eastAsia="ru-RU"/>
        </w:rPr>
        <w:t xml:space="preserve"> 221н</w:t>
      </w:r>
      <w:proofErr w:type="gramEnd"/>
      <w:r w:rsidR="00F56028" w:rsidRPr="00F56028">
        <w:rPr>
          <w:rFonts w:ascii="Times New Roman" w:eastAsia="Times New Roman" w:hAnsi="Times New Roman" w:cs="Times New Roman"/>
          <w:b w:val="0"/>
          <w:color w:val="000000"/>
          <w:kern w:val="36"/>
          <w:sz w:val="26"/>
          <w:szCs w:val="26"/>
          <w:lang w:eastAsia="ru-RU"/>
        </w:rPr>
        <w:t xml:space="preserve"> </w:t>
      </w:r>
      <w:r w:rsidR="00452EA7">
        <w:rPr>
          <w:rFonts w:ascii="Times New Roman" w:eastAsia="Times New Roman" w:hAnsi="Times New Roman" w:cs="Times New Roman"/>
          <w:b w:val="0"/>
          <w:color w:val="000000"/>
          <w:kern w:val="36"/>
          <w:sz w:val="26"/>
          <w:szCs w:val="26"/>
          <w:lang w:eastAsia="ru-RU"/>
        </w:rPr>
        <w:t>«</w:t>
      </w:r>
      <w:r w:rsidR="00F56028" w:rsidRPr="00F56028">
        <w:rPr>
          <w:rFonts w:ascii="Times New Roman" w:eastAsia="Times New Roman" w:hAnsi="Times New Roman" w:cs="Times New Roman"/>
          <w:b w:val="0"/>
          <w:color w:val="000000"/>
          <w:kern w:val="36"/>
          <w:sz w:val="26"/>
          <w:szCs w:val="26"/>
          <w:lang w:eastAsia="ru-RU"/>
        </w:rPr>
        <w:t xml:space="preserve">О Порядке учета территориальными органами Федерального казначейства бюджетных и денежных обязательств получателей средств федерального </w:t>
      </w:r>
      <w:r w:rsidR="00F56028" w:rsidRPr="00452EA7">
        <w:rPr>
          <w:rFonts w:ascii="Times New Roman" w:eastAsia="Times New Roman" w:hAnsi="Times New Roman" w:cs="Times New Roman"/>
          <w:b w:val="0"/>
          <w:color w:val="000000"/>
          <w:kern w:val="36"/>
          <w:sz w:val="26"/>
          <w:szCs w:val="26"/>
          <w:lang w:eastAsia="ru-RU"/>
        </w:rPr>
        <w:t>бюджета</w:t>
      </w:r>
      <w:r w:rsidR="00452EA7">
        <w:rPr>
          <w:rFonts w:ascii="Times New Roman" w:eastAsia="Times New Roman" w:hAnsi="Times New Roman" w:cs="Times New Roman"/>
          <w:b w:val="0"/>
          <w:color w:val="000000"/>
          <w:kern w:val="36"/>
          <w:sz w:val="26"/>
          <w:szCs w:val="26"/>
          <w:lang w:eastAsia="ru-RU"/>
        </w:rPr>
        <w:t>»</w:t>
      </w:r>
      <w:r w:rsidR="00F56028" w:rsidRPr="00452EA7">
        <w:rPr>
          <w:rFonts w:ascii="Times New Roman" w:eastAsia="Times New Roman" w:hAnsi="Times New Roman" w:cs="Times New Roman"/>
          <w:b w:val="0"/>
          <w:color w:val="000000"/>
          <w:kern w:val="36"/>
          <w:sz w:val="26"/>
          <w:szCs w:val="26"/>
          <w:lang w:eastAsia="ru-RU"/>
        </w:rPr>
        <w:t> </w:t>
      </w:r>
      <w:r w:rsidR="00452EA7">
        <w:rPr>
          <w:rFonts w:ascii="Times New Roman" w:eastAsia="Times New Roman" w:hAnsi="Times New Roman" w:cs="Times New Roman"/>
          <w:b w:val="0"/>
          <w:color w:val="000000"/>
          <w:kern w:val="36"/>
          <w:sz w:val="26"/>
          <w:szCs w:val="26"/>
          <w:lang w:eastAsia="ru-RU"/>
        </w:rPr>
        <w:t>и др</w:t>
      </w:r>
      <w:r w:rsidR="00452EA7" w:rsidRPr="00452EA7">
        <w:rPr>
          <w:rFonts w:ascii="Times New Roman" w:eastAsia="Times New Roman" w:hAnsi="Times New Roman" w:cs="Times New Roman"/>
          <w:b w:val="0"/>
          <w:color w:val="000000"/>
          <w:kern w:val="36"/>
          <w:sz w:val="26"/>
          <w:szCs w:val="26"/>
          <w:lang w:eastAsia="ru-RU"/>
        </w:rPr>
        <w:t>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Региональная составляющая источников бюджетного права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акты, регулирующие бюджетные отношения, принятые на уровне субъектов РФ, можно систематизировать аналогично федеральным нормативным правовым актам - по юридической силе.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это основные законы субъектов РФ - уставы и конституции данных субъектов, в которых, как правило, содержатся общие нормы о бюджетной системе субъекта РФ и о бюджетных полномочиях государственных органов власти субъекта РФ.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источниками бюджетного права на региональном уровне являются законы субъектов РФ, регулирующие бюджетные отношения.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 БК РФ они также входят в структуру бюджетного законодательства РФ.</w:t>
      </w:r>
    </w:p>
    <w:p w:rsidR="00D63619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В-третьих, в систему региональных нормативных правовых актов в бюджетной сфере входят подзаконные акты - акты исполнительных органов власти субъектов РФ</w:t>
      </w:r>
      <w:r w:rsidR="00D636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Муниципальная составляющая источников бюджетного права</w:t>
      </w: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органов </w:t>
      </w:r>
      <w:hyperlink r:id="rId30" w:history="1">
        <w:r w:rsidRPr="00EB71F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местного самоуправления</w:t>
        </w:r>
      </w:hyperlink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также можно систематизировать по юридической силе и разделить на нормативные правовые акты: а) принятые представительными органами местного самоуправления; б) принимаемые исполнительно-распорядительными органами местного самоуправления.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актам, регулирующим бюджетные отношения, принятым представительными органами местного самоуправления, относятся, во-первых, уставы муниципальных образований.</w:t>
      </w:r>
    </w:p>
    <w:p w:rsidR="00994C4E" w:rsidRPr="00EB71FD" w:rsidRDefault="00D63619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94C4E"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о-вторых, к названным выше актам относятся акты представительных органов местного самоуправления, регулирующие бюджетные отношения. Эти акты входят в структуру бюджетного законодательства РФ.</w:t>
      </w:r>
    </w:p>
    <w:p w:rsidR="00994C4E" w:rsidRPr="00EB71FD" w:rsidRDefault="00994C4E" w:rsidP="00EB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FD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В-третьих, акты исполнительно-распорядительных органов местного самоуправления.</w:t>
      </w:r>
    </w:p>
    <w:p w:rsidR="00D63619" w:rsidRDefault="00D63619" w:rsidP="00EB71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361DE" w:rsidRPr="00E35D04" w:rsidRDefault="00E35D04" w:rsidP="00E35D0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5D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5.</w:t>
      </w:r>
    </w:p>
    <w:p w:rsidR="001361DE" w:rsidRPr="00EB71FD" w:rsidRDefault="001361DE" w:rsidP="00EB71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7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Субъектами бюджетных правоотношений являются: </w:t>
      </w:r>
    </w:p>
    <w:p w:rsidR="001361DE" w:rsidRPr="00EB71FD" w:rsidRDefault="001361DE" w:rsidP="00EB71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71FD">
        <w:rPr>
          <w:rFonts w:ascii="Times New Roman" w:hAnsi="Times New Roman" w:cs="Times New Roman"/>
          <w:sz w:val="28"/>
          <w:szCs w:val="28"/>
          <w:shd w:val="clear" w:color="auto" w:fill="FFFFFF"/>
        </w:rPr>
        <w:t>1. Российская Федерация, субъекты РФ, а также муниципальные образования, которые участвуют в бюджетных правоотношениях через свои представительные и исполнительные органы в интересах соответственно РФ, субъектов РФ или муниципальных образований в целом;</w:t>
      </w:r>
    </w:p>
    <w:p w:rsidR="001361DE" w:rsidRPr="00EB71FD" w:rsidRDefault="001361DE" w:rsidP="00EB71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7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2. представительные и исполнительные органы государственной власти РФ, субъектов РФ и муниципальных образований; </w:t>
      </w:r>
    </w:p>
    <w:p w:rsidR="001361DE" w:rsidRPr="00EB71FD" w:rsidRDefault="001361DE" w:rsidP="00EB71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71FD">
        <w:rPr>
          <w:rFonts w:ascii="Times New Roman" w:hAnsi="Times New Roman" w:cs="Times New Roman"/>
          <w:sz w:val="28"/>
          <w:szCs w:val="28"/>
          <w:shd w:val="clear" w:color="auto" w:fill="FFFFFF"/>
        </w:rPr>
        <w:t>3. государственные и муниципальные организации (предприятия, учреждения) – получатели бюджетных средств.</w:t>
      </w:r>
    </w:p>
    <w:p w:rsidR="001361DE" w:rsidRPr="00EB71FD" w:rsidRDefault="001361DE" w:rsidP="00EB71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7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Негосударственные организации, а также граждане субъектами бюджетных правоотношений не являются. Это вытекает из определения </w:t>
      </w:r>
      <w:r w:rsidR="00452EA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EB71FD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</w:t>
      </w:r>
      <w:r w:rsidR="00452EA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EB71FD">
        <w:rPr>
          <w:rFonts w:ascii="Times New Roman" w:hAnsi="Times New Roman" w:cs="Times New Roman"/>
          <w:sz w:val="28"/>
          <w:szCs w:val="28"/>
          <w:shd w:val="clear" w:color="auto" w:fill="FFFFFF"/>
        </w:rPr>
        <w:t>, данного в ст. 6 БК РФ (бюджет -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самоуправления). Исключения составляют негосударственные организации, имеющие в соответствии с нормативными правовыми актами право на получение бюджетных средств.</w:t>
      </w:r>
    </w:p>
    <w:p w:rsidR="001361DE" w:rsidRPr="00EB71FD" w:rsidRDefault="001361DE" w:rsidP="00EB71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7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Обладатели юридических прав и обязанностей в отношениях по образованию, распределению и использованию бюджетов всех уровней именуются субъектами бюджетного права. В круг субъектов бюджетного права РФ входят: </w:t>
      </w:r>
    </w:p>
    <w:p w:rsidR="001361DE" w:rsidRPr="00EB71FD" w:rsidRDefault="001361DE" w:rsidP="00EB71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71FD">
        <w:rPr>
          <w:rFonts w:ascii="Times New Roman" w:hAnsi="Times New Roman" w:cs="Times New Roman"/>
          <w:sz w:val="28"/>
          <w:szCs w:val="28"/>
          <w:shd w:val="clear" w:color="auto" w:fill="FFFFFF"/>
        </w:rPr>
        <w:t>– государство и его территориальные подразделения</w:t>
      </w:r>
    </w:p>
    <w:p w:rsidR="001361DE" w:rsidRPr="00EB71FD" w:rsidRDefault="001361DE" w:rsidP="00EB71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7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РФ в целом; </w:t>
      </w:r>
    </w:p>
    <w:p w:rsidR="001361DE" w:rsidRPr="00EB71FD" w:rsidRDefault="001361DE" w:rsidP="00EB71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7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субъекты РФ (республики, края, области, автономная область, автономные округа, города Москва и Санкт-Петербург; </w:t>
      </w:r>
    </w:p>
    <w:p w:rsidR="001361DE" w:rsidRPr="00EB71FD" w:rsidRDefault="001361DE" w:rsidP="00EB71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7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муниципальные образования и входящие в их состав поселения; </w:t>
      </w:r>
    </w:p>
    <w:p w:rsidR="001361DE" w:rsidRPr="00EB71FD" w:rsidRDefault="001361DE" w:rsidP="00EB71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71FD">
        <w:rPr>
          <w:rFonts w:ascii="Times New Roman" w:hAnsi="Times New Roman" w:cs="Times New Roman"/>
          <w:sz w:val="28"/>
          <w:szCs w:val="28"/>
          <w:shd w:val="clear" w:color="auto" w:fill="FFFFFF"/>
        </w:rPr>
        <w:t>закрытые административно-территориальные образования);</w:t>
      </w:r>
    </w:p>
    <w:p w:rsidR="001361DE" w:rsidRPr="00EB71FD" w:rsidRDefault="001361DE" w:rsidP="00EB71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7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органы государственной власти и местного самоуправления – представительные (законодательные) и исполнительные органы государственной власти и местного самоуправления;</w:t>
      </w:r>
    </w:p>
    <w:p w:rsidR="00E35D04" w:rsidRDefault="001361DE" w:rsidP="00EB71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71F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– главные распорядители, распорядители и получатели бюджетных средств;</w:t>
      </w:r>
    </w:p>
    <w:p w:rsidR="001361DE" w:rsidRPr="00EB71FD" w:rsidRDefault="001361DE" w:rsidP="00EB71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7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банковская система. </w:t>
      </w:r>
    </w:p>
    <w:p w:rsidR="00E35D04" w:rsidRDefault="001361DE" w:rsidP="00EB71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7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 на соответствующий бюджет – это основное из материальных бюджетных прав. Оно принадлежит соответственно государству, государственному или муниципальному образованию, определяет именно их </w:t>
      </w:r>
      <w:proofErr w:type="spellStart"/>
      <w:r w:rsidRPr="00EB71F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правосубъектность</w:t>
      </w:r>
      <w:proofErr w:type="spellEnd"/>
      <w:r w:rsidRPr="00EB7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не </w:t>
      </w:r>
      <w:proofErr w:type="spellStart"/>
      <w:r w:rsidRPr="00EB71F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правосубъектность</w:t>
      </w:r>
      <w:proofErr w:type="spellEnd"/>
      <w:r w:rsidRPr="00EB7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 или иных государственных (местных) органов. В этом находит свое проявление конституционное положение о том, что носителем суверенитета в РФ является ее народ. Из права на бюджет вытекает комплекс различных материальных бюджетных прав, принадлежащих названным субъектам (права на получение и включение в бюджет определенных доходов, использование их на экономические, социальные и другие потребности территории). С ними связаны соответствующие обязанности данных субъектов.</w:t>
      </w:r>
    </w:p>
    <w:p w:rsidR="00E35D04" w:rsidRDefault="001361DE" w:rsidP="00EB71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7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Определенными процессуальными правами и обязанностями наделены представительные (законодательные) и исполнительные органы государственной власти и местного самоуправления. Это, например, полномочия по составлению и утверждению бюджета в определенные сроки при соблюдении установленных форм и т. д. Вступая в общественные отношения для реализации своих прав и выполнения обязанностей, субъекты бюджетного права становятся участниками (субъектами) бюджетных правоотношений. </w:t>
      </w:r>
    </w:p>
    <w:p w:rsidR="00E35D04" w:rsidRDefault="001361DE" w:rsidP="00EB71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71FD">
        <w:rPr>
          <w:rFonts w:ascii="Times New Roman" w:hAnsi="Times New Roman" w:cs="Times New Roman"/>
          <w:sz w:val="28"/>
          <w:szCs w:val="28"/>
          <w:shd w:val="clear" w:color="auto" w:fill="FFFFFF"/>
        </w:rPr>
        <w:t>На федеральном уровне осуществляется два вида полномочий – полномочия, связанные с тем, что это именно верхний уровень власти, который определяет общие принципы и основы организации и функционирования бюджетной системы РФ на всех ее уровнях, с одной стороны, и полномочия, относящиеся непосредственно и исключительно к этому уровню власти, – с другой. При этом при определении полномочий, как первой, так и второй группы учитываются особенности финансовой и бюджетной деятельности государства и те общие требования, которые к ней предъявляются.</w:t>
      </w:r>
    </w:p>
    <w:p w:rsidR="0031161A" w:rsidRDefault="001361DE" w:rsidP="00EB71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7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Характер компетенции органов государственной власти субъектов РФ в области регулирования бюджетных отношений определяется, прежде всего, федеративным устройством России. При этом учитываются уже отмечавшиеся особенности финансовой деятельности, требующие обеспечения в этой области более высокой степени централизации. Полномочия субъектов РФ в области регулирования бюджетных отношений также состоят из двух групп. Первую составляют полномочия, касающиеся всей бюджетной системы субъекта РФ, которая включает в себя собственно </w:t>
      </w:r>
      <w:r w:rsidRPr="00EB71F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бюджет этого субъекта и местные бюджеты, а вторую – полномочия, относящиеся только к бюджету субъекта РФ, как таковому. Органы местного самоуправления также две группы полномочий. Эти органы, с одной стороны, формируют, утверждают и исполняют соответствующий местный бюджет, а с другой – издают нормативные правовые акты, которыми регламентируются все вопросы, касающиеся формирования и исполнения всей совокупности местных бюджетов на территории, где действует система местного самоуправления.</w:t>
      </w:r>
    </w:p>
    <w:p w:rsidR="00E35D04" w:rsidRDefault="00E35D04" w:rsidP="00502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4AA" w:rsidRDefault="003A34AA" w:rsidP="003A3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4AA">
        <w:rPr>
          <w:rFonts w:ascii="Times New Roman" w:hAnsi="Times New Roman" w:cs="Times New Roman"/>
          <w:b/>
          <w:sz w:val="28"/>
          <w:szCs w:val="28"/>
        </w:rPr>
        <w:t>6.</w:t>
      </w:r>
    </w:p>
    <w:p w:rsidR="00F2314D" w:rsidRPr="003A34AA" w:rsidRDefault="00F2314D" w:rsidP="003A3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D04" w:rsidRPr="003A34AA" w:rsidRDefault="003A34AA" w:rsidP="00F2314D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34AA">
        <w:rPr>
          <w:rFonts w:ascii="Times New Roman" w:hAnsi="Times New Roman" w:cs="Times New Roman"/>
          <w:sz w:val="28"/>
          <w:szCs w:val="28"/>
        </w:rPr>
        <w:t>Основанием применения мер ответственности за нарушение бюджетного законодательства выступает </w:t>
      </w:r>
      <w:r w:rsidRPr="003A34AA">
        <w:rPr>
          <w:rFonts w:ascii="Times New Roman" w:hAnsi="Times New Roman" w:cs="Times New Roman"/>
          <w:iCs/>
          <w:sz w:val="28"/>
          <w:szCs w:val="28"/>
        </w:rPr>
        <w:t>совершение правонарушения, т.е. нарушение требований норм бюджетного права.</w:t>
      </w:r>
      <w:r w:rsidRPr="003A34AA">
        <w:rPr>
          <w:rFonts w:ascii="Times New Roman" w:hAnsi="Times New Roman" w:cs="Times New Roman"/>
          <w:sz w:val="28"/>
          <w:szCs w:val="28"/>
        </w:rPr>
        <w:t> Основанием применения бюджетных мер принуждения на основании БК РФ является </w:t>
      </w:r>
      <w:r w:rsidRPr="003A34AA">
        <w:rPr>
          <w:rFonts w:ascii="Times New Roman" w:hAnsi="Times New Roman" w:cs="Times New Roman"/>
          <w:iCs/>
          <w:sz w:val="28"/>
          <w:szCs w:val="28"/>
        </w:rPr>
        <w:t>совершение бюджетного нарушения. Совершение бюджетного нарушения служит юридическим фактом возникновения охранительных бюджетных правоотношений.</w:t>
      </w:r>
    </w:p>
    <w:p w:rsidR="003A34AA" w:rsidRPr="003A34AA" w:rsidRDefault="003A34AA" w:rsidP="003A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34AA">
        <w:rPr>
          <w:rFonts w:ascii="Times New Roman" w:hAnsi="Times New Roman" w:cs="Times New Roman"/>
          <w:sz w:val="28"/>
          <w:szCs w:val="28"/>
        </w:rPr>
        <w:t xml:space="preserve">Согласно п. 1 ст. 306.1 БК РФ </w:t>
      </w:r>
      <w:r w:rsidRPr="003A34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Бюджетным нарушением признается </w:t>
      </w:r>
      <w:proofErr w:type="gramStart"/>
      <w:r w:rsidRPr="003A34AA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совершенное</w:t>
      </w:r>
      <w:proofErr w:type="gramEnd"/>
      <w:r w:rsidRPr="003A34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высшим исполнительным органом государственной власти субъекта Российской Федерации (местной администрацией), финансовым органом (органом управления государственным внебюджетным фондом), главным администратором (администратором) бюджетных средств, государственным (муниципальным) заказчиком:</w:t>
      </w:r>
    </w:p>
    <w:p w:rsidR="003A34AA" w:rsidRPr="003A34AA" w:rsidRDefault="003A34AA" w:rsidP="003A34AA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AA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положений бюджетного законодательства Российской Федерации и иных правовых актов, регулирующих бюджетные правоотношения;</w:t>
      </w:r>
    </w:p>
    <w:p w:rsidR="003A34AA" w:rsidRPr="003A34AA" w:rsidRDefault="003A34AA" w:rsidP="003A34AA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st4981"/>
      <w:bookmarkEnd w:id="1"/>
      <w:r w:rsidRPr="003A34AA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повлекшее причинение ущерба публично-правовому образованию;</w:t>
      </w:r>
    </w:p>
    <w:p w:rsidR="003A34AA" w:rsidRPr="003A34AA" w:rsidRDefault="003A34AA" w:rsidP="003A34AA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dst4982"/>
      <w:bookmarkEnd w:id="2"/>
      <w:r w:rsidRPr="003A34AA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нарушение условий договоров (соглашений) о предоставлении средств из бюджета;</w:t>
      </w:r>
    </w:p>
    <w:p w:rsidR="003A34AA" w:rsidRDefault="003A34AA" w:rsidP="003A34AA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dst6306"/>
      <w:bookmarkStart w:id="4" w:name="dst4984"/>
      <w:bookmarkEnd w:id="3"/>
      <w:bookmarkEnd w:id="4"/>
      <w:r w:rsidRPr="003A34AA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нарушение условий государственных (муниципальных) контрактов.</w:t>
      </w:r>
    </w:p>
    <w:p w:rsidR="00F2314D" w:rsidRPr="003A34AA" w:rsidRDefault="00F2314D" w:rsidP="003A34AA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14D">
        <w:rPr>
          <w:rFonts w:ascii="Times New Roman" w:hAnsi="Times New Roman" w:cs="Times New Roman"/>
          <w:sz w:val="28"/>
          <w:szCs w:val="28"/>
        </w:rPr>
        <w:t>Виды бюджетных нарушен</w:t>
      </w:r>
      <w:r>
        <w:rPr>
          <w:rFonts w:ascii="Times New Roman" w:hAnsi="Times New Roman" w:cs="Times New Roman"/>
          <w:sz w:val="28"/>
          <w:szCs w:val="28"/>
        </w:rPr>
        <w:t>ий предусмотрены ст. 306.4—306.7</w:t>
      </w:r>
      <w:r w:rsidRPr="00F2314D">
        <w:rPr>
          <w:rFonts w:ascii="Times New Roman" w:hAnsi="Times New Roman" w:cs="Times New Roman"/>
          <w:sz w:val="28"/>
          <w:szCs w:val="28"/>
        </w:rPr>
        <w:t xml:space="preserve"> БК РФ:</w:t>
      </w:r>
    </w:p>
    <w:p w:rsidR="00E35D04" w:rsidRPr="00E35D04" w:rsidRDefault="00F2314D" w:rsidP="003A34AA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E35D04" w:rsidRPr="00E35D04">
        <w:rPr>
          <w:rFonts w:ascii="Times New Roman" w:eastAsia="Times New Roman" w:hAnsi="Times New Roman" w:cs="Times New Roman"/>
          <w:sz w:val="28"/>
          <w:szCs w:val="28"/>
          <w:lang w:eastAsia="ru-RU"/>
        </w:rPr>
        <w:t>ецелевым использованием бюджетных сре</w:t>
      </w:r>
      <w:proofErr w:type="gramStart"/>
      <w:r w:rsidR="00E35D04" w:rsidRPr="00E35D04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="00E35D04" w:rsidRPr="00E35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изнаются направление средств бюджета </w:t>
      </w:r>
      <w:r w:rsidR="00E35D04" w:rsidRPr="00E35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бюджетной системы Российской Федерации и оплата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лимитами бюджетных обязательств, бюджетной сметой, договором (соглашением) либо правовым актом, являющимся основанием для предоставления указанных средств.</w:t>
      </w:r>
    </w:p>
    <w:p w:rsidR="004F0385" w:rsidRPr="004F0385" w:rsidRDefault="004F0385" w:rsidP="004F03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dst5005"/>
      <w:bookmarkStart w:id="6" w:name="dst5006"/>
      <w:bookmarkEnd w:id="5"/>
      <w:bookmarkEnd w:id="6"/>
      <w:r w:rsidRPr="004F03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общем виде нецелевое использование средств бюджета может быть выражено в следующих действиях, например:</w:t>
      </w:r>
    </w:p>
    <w:p w:rsidR="004F0385" w:rsidRPr="004F0385" w:rsidRDefault="004F0385" w:rsidP="004F0385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бюджетных средств на мероприятия, затраты, не предусмотренные сводной бюджетной росписью, бюджетной росписью;</w:t>
      </w:r>
    </w:p>
    <w:p w:rsidR="004F0385" w:rsidRPr="004F0385" w:rsidRDefault="004F0385" w:rsidP="004F0385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бюджетных средств на мероприятия, затраты, не предусмотренные в утвержденных бюджетных сметах казенных учреждений;</w:t>
      </w:r>
    </w:p>
    <w:p w:rsidR="004F0385" w:rsidRPr="004F0385" w:rsidRDefault="004F0385" w:rsidP="004F0385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бюджетных средств на мероприятия, затраты, не предусмотренные договором (соглашением) на получение бюджетных кредитов;</w:t>
      </w:r>
    </w:p>
    <w:p w:rsidR="004F0385" w:rsidRPr="004F0385" w:rsidRDefault="004F0385" w:rsidP="004F0385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средств бюджета, полученных в виде целевых межбюджетных трансфертов (за исключением субвенций) на мероприятия, затраты, не предусмотренные условиями их предоставления и др.</w:t>
      </w:r>
    </w:p>
    <w:p w:rsidR="00D35CE4" w:rsidRPr="00D35CE4" w:rsidRDefault="004F0385" w:rsidP="004F03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F23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</w:t>
      </w:r>
      <w:r w:rsidR="00D35CE4" w:rsidRPr="00D35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евозврат либо несвоевременный возврат бюджетного кредита влечет бесспорное взыскание суммы непогашенного остатка бюджетного кредита и пеней за его несвоевременный возврат в размере одной трехсотой действующей </w:t>
      </w:r>
      <w:hyperlink r:id="rId31" w:anchor="dst0" w:history="1">
        <w:r w:rsidR="00D35CE4" w:rsidRPr="003A34AA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ставки рефинансирования</w:t>
        </w:r>
      </w:hyperlink>
      <w:r w:rsidR="00D35CE4" w:rsidRPr="00D35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Центрального банка Российской Федерации за каждый день просрочки и (или) приостановление предоставления межбюджетных трансфертов (за исключением субвенций и дотаций на выравнивание бюджетной обеспеченности субъектов Российской Федерации и муниципальных образований) бюджету, которому предоставлен бюджетный</w:t>
      </w:r>
      <w:proofErr w:type="gramEnd"/>
      <w:r w:rsidR="00D35CE4" w:rsidRPr="00D35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кредит, на сумму непогашенного остатка бюджетного кредита.</w:t>
      </w:r>
    </w:p>
    <w:p w:rsidR="00D35CE4" w:rsidRPr="00D35CE4" w:rsidRDefault="00F2314D" w:rsidP="00D35C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D35CE4" w:rsidRPr="00D35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еперечисление</w:t>
      </w:r>
      <w:proofErr w:type="spellEnd"/>
      <w:r w:rsidR="00D35CE4" w:rsidRPr="00D35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либо несвоевременное перечисление платы за пользование бюджетным кредитом влечет бесспорное взыскание суммы платы за пользование бюджетным кредитом и пеней за ее несвоевременное перечисление в размере одной трехсотой действующей </w:t>
      </w:r>
      <w:hyperlink r:id="rId32" w:anchor="dst0" w:history="1">
        <w:r w:rsidR="00D35CE4" w:rsidRPr="00D35CE4">
          <w:rPr>
            <w:rStyle w:val="a3"/>
            <w:rFonts w:ascii="Times New Roman" w:hAnsi="Times New Roman" w:cs="Times New Roman"/>
            <w:color w:val="666699"/>
            <w:sz w:val="28"/>
            <w:szCs w:val="28"/>
            <w:shd w:val="clear" w:color="auto" w:fill="FFFFFF"/>
          </w:rPr>
          <w:t xml:space="preserve">ставки </w:t>
        </w:r>
        <w:r w:rsidR="00D35CE4" w:rsidRPr="003A34AA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рефинансирования</w:t>
        </w:r>
      </w:hyperlink>
      <w:r w:rsidR="00D35CE4" w:rsidRPr="00D35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Центрального банка Российской Федерации за каждый день просрочки и (или) приостановление предоставления межбюджетных трансфертов (за исключением субвенций и дотаций на выравнивание бюджетной обеспеченности субъектов Российской Федерации и муниципальных образований</w:t>
      </w:r>
      <w:proofErr w:type="gramEnd"/>
      <w:r w:rsidR="00D35CE4" w:rsidRPr="00D35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бюджету, которому предоставлен бюджетный кредит, на сумму непогашенного остатка платы за пользование бюджетным кредитом.</w:t>
      </w:r>
    </w:p>
    <w:p w:rsidR="00D35CE4" w:rsidRDefault="00F2314D" w:rsidP="00D35C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</w:t>
      </w:r>
      <w:r w:rsidR="00D35CE4" w:rsidRPr="00D35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арушение условий предоставления бюджетного кредита, предоставленного одному бюджету бюджетной системы Российской Федерации из другого бюджета бюджетной системы Российской Федерации, в том числе использование соответствующих средств бюджета на цели, не предусмотренные правовым актом (договором), являющимся основанием для предоставления указанных средств, влечет бесспорное взыскание суммы средств, использованных с нарушением условий предоставления бюджетного кредита, и (или) платы за пользование ими и (или) приостановление</w:t>
      </w:r>
      <w:proofErr w:type="gramEnd"/>
      <w:r w:rsidR="00D35CE4" w:rsidRPr="00D35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предоставления межбюджетных трансфертов (за исключением субвенций и </w:t>
      </w:r>
      <w:r w:rsidR="00D35CE4" w:rsidRPr="00D35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дотаций на выравнивание бюджетной обеспеченности субъектов Российской Федерации и муниципальных образований).</w:t>
      </w:r>
    </w:p>
    <w:p w:rsidR="00D35CE4" w:rsidRPr="003A34AA" w:rsidRDefault="00D35CE4" w:rsidP="003A34A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34AA">
        <w:rPr>
          <w:iCs/>
          <w:sz w:val="28"/>
          <w:szCs w:val="28"/>
        </w:rPr>
        <w:t>К нарушителям бюджетного законодательства могут быть применены следующие меры:</w:t>
      </w:r>
    </w:p>
    <w:p w:rsidR="00D35CE4" w:rsidRPr="003A34AA" w:rsidRDefault="00D35CE4" w:rsidP="003A34A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34AA">
        <w:rPr>
          <w:sz w:val="28"/>
          <w:szCs w:val="28"/>
        </w:rPr>
        <w:t>1) предупреждение о ненадлежащем исполнении бюджетного процесса;</w:t>
      </w:r>
    </w:p>
    <w:p w:rsidR="00D35CE4" w:rsidRPr="003A34AA" w:rsidRDefault="00D35CE4" w:rsidP="003A34A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34AA">
        <w:rPr>
          <w:sz w:val="28"/>
          <w:szCs w:val="28"/>
        </w:rPr>
        <w:t>2) блокировка расходов;</w:t>
      </w:r>
    </w:p>
    <w:p w:rsidR="00D35CE4" w:rsidRPr="003A34AA" w:rsidRDefault="00D35CE4" w:rsidP="003A34A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34AA">
        <w:rPr>
          <w:sz w:val="28"/>
          <w:szCs w:val="28"/>
        </w:rPr>
        <w:t>3) изъятие бюджетных средств;</w:t>
      </w:r>
    </w:p>
    <w:p w:rsidR="00D35CE4" w:rsidRPr="003A34AA" w:rsidRDefault="00D35CE4" w:rsidP="003A34A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34AA">
        <w:rPr>
          <w:sz w:val="28"/>
          <w:szCs w:val="28"/>
        </w:rPr>
        <w:t>4) приостановление операций по счетам в кредитных организациях;</w:t>
      </w:r>
    </w:p>
    <w:p w:rsidR="00D35CE4" w:rsidRPr="003A34AA" w:rsidRDefault="00D35CE4" w:rsidP="003A34A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34AA">
        <w:rPr>
          <w:sz w:val="28"/>
          <w:szCs w:val="28"/>
        </w:rPr>
        <w:t>5) наложение штрафа;</w:t>
      </w:r>
    </w:p>
    <w:p w:rsidR="00D35CE4" w:rsidRPr="003A34AA" w:rsidRDefault="00D35CE4" w:rsidP="003A34A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34AA">
        <w:rPr>
          <w:sz w:val="28"/>
          <w:szCs w:val="28"/>
        </w:rPr>
        <w:t>6) начисление пени;</w:t>
      </w:r>
    </w:p>
    <w:p w:rsidR="00D35CE4" w:rsidRPr="003A34AA" w:rsidRDefault="00D35CE4" w:rsidP="003A34A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34AA">
        <w:rPr>
          <w:sz w:val="28"/>
          <w:szCs w:val="28"/>
        </w:rPr>
        <w:t>7) иные меры.</w:t>
      </w:r>
    </w:p>
    <w:p w:rsidR="00795923" w:rsidRPr="00D35CE4" w:rsidRDefault="00795923" w:rsidP="003A34AA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795923" w:rsidRPr="00D3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218E7"/>
    <w:multiLevelType w:val="hybridMultilevel"/>
    <w:tmpl w:val="3BFEE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D19D0"/>
    <w:multiLevelType w:val="multilevel"/>
    <w:tmpl w:val="D4E6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F7BDE"/>
    <w:multiLevelType w:val="multilevel"/>
    <w:tmpl w:val="6946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D40CC8"/>
    <w:multiLevelType w:val="multilevel"/>
    <w:tmpl w:val="EF40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7A0836"/>
    <w:multiLevelType w:val="multilevel"/>
    <w:tmpl w:val="61B4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F1627"/>
    <w:multiLevelType w:val="multilevel"/>
    <w:tmpl w:val="2D7E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FE4CDF"/>
    <w:multiLevelType w:val="multilevel"/>
    <w:tmpl w:val="7A2C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832FDD"/>
    <w:multiLevelType w:val="multilevel"/>
    <w:tmpl w:val="EE0E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C25784"/>
    <w:multiLevelType w:val="multilevel"/>
    <w:tmpl w:val="3B94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9D34FE"/>
    <w:multiLevelType w:val="multilevel"/>
    <w:tmpl w:val="859C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A55E4D"/>
    <w:multiLevelType w:val="multilevel"/>
    <w:tmpl w:val="D940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326289"/>
    <w:multiLevelType w:val="multilevel"/>
    <w:tmpl w:val="F892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A61A4E"/>
    <w:multiLevelType w:val="multilevel"/>
    <w:tmpl w:val="9F16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A966B7"/>
    <w:multiLevelType w:val="multilevel"/>
    <w:tmpl w:val="B428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12"/>
  </w:num>
  <w:num w:numId="9">
    <w:abstractNumId w:val="1"/>
  </w:num>
  <w:num w:numId="10">
    <w:abstractNumId w:val="5"/>
  </w:num>
  <w:num w:numId="11">
    <w:abstractNumId w:val="9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F0"/>
    <w:rsid w:val="00015C1D"/>
    <w:rsid w:val="001361DE"/>
    <w:rsid w:val="001852A9"/>
    <w:rsid w:val="001873BF"/>
    <w:rsid w:val="001B163A"/>
    <w:rsid w:val="002E324A"/>
    <w:rsid w:val="0031161A"/>
    <w:rsid w:val="00357247"/>
    <w:rsid w:val="003A34AA"/>
    <w:rsid w:val="00452EA7"/>
    <w:rsid w:val="004F0385"/>
    <w:rsid w:val="00502B46"/>
    <w:rsid w:val="005968F0"/>
    <w:rsid w:val="005B7BF8"/>
    <w:rsid w:val="005E7EF8"/>
    <w:rsid w:val="00795923"/>
    <w:rsid w:val="0091121F"/>
    <w:rsid w:val="00994C4E"/>
    <w:rsid w:val="00A44251"/>
    <w:rsid w:val="00A8390F"/>
    <w:rsid w:val="00AF3458"/>
    <w:rsid w:val="00C80670"/>
    <w:rsid w:val="00C9450C"/>
    <w:rsid w:val="00D35CE4"/>
    <w:rsid w:val="00D63619"/>
    <w:rsid w:val="00DA0C0D"/>
    <w:rsid w:val="00E31CDB"/>
    <w:rsid w:val="00E35D04"/>
    <w:rsid w:val="00EB4213"/>
    <w:rsid w:val="00EB71FD"/>
    <w:rsid w:val="00F2314D"/>
    <w:rsid w:val="00F56028"/>
    <w:rsid w:val="00F9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5C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C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94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1361D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15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EB421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5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5C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C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94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1361D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15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EB421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5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3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53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5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50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9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3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55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04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5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e5.biz/terms/m17.html" TargetMode="External"/><Relationship Id="rId18" Type="http://schemas.openxmlformats.org/officeDocument/2006/relationships/hyperlink" Target="http://be5.biz/terms/k31.html" TargetMode="External"/><Relationship Id="rId26" Type="http://schemas.openxmlformats.org/officeDocument/2006/relationships/hyperlink" Target="http://www.consultant.ru/document/cons_doc_LAW_50565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e5.biz/terms/p18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be5.biz/terms/n1.html" TargetMode="External"/><Relationship Id="rId12" Type="http://schemas.openxmlformats.org/officeDocument/2006/relationships/hyperlink" Target="http://be5.biz/terms/c14.html" TargetMode="External"/><Relationship Id="rId17" Type="http://schemas.openxmlformats.org/officeDocument/2006/relationships/hyperlink" Target="http://be5.biz/terms/o1.html" TargetMode="External"/><Relationship Id="rId25" Type="http://schemas.openxmlformats.org/officeDocument/2006/relationships/hyperlink" Target="http://be5.biz/terms/f4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e5.biz/terms/m15.html" TargetMode="External"/><Relationship Id="rId20" Type="http://schemas.openxmlformats.org/officeDocument/2006/relationships/hyperlink" Target="http://be5.biz/terms/g10.html" TargetMode="External"/><Relationship Id="rId29" Type="http://schemas.openxmlformats.org/officeDocument/2006/relationships/hyperlink" Target="http://be5.biz/terms/p42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e5.biz/terms/b4.html" TargetMode="External"/><Relationship Id="rId11" Type="http://schemas.openxmlformats.org/officeDocument/2006/relationships/hyperlink" Target="http://be5.biz/terms/k18.html" TargetMode="External"/><Relationship Id="rId24" Type="http://schemas.openxmlformats.org/officeDocument/2006/relationships/hyperlink" Target="http://be5.biz/terms/o31.html" TargetMode="External"/><Relationship Id="rId32" Type="http://schemas.openxmlformats.org/officeDocument/2006/relationships/hyperlink" Target="http://www.consultant.ru/document/cons_doc_LAW_1245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e5.biz/terms/o16.html" TargetMode="External"/><Relationship Id="rId23" Type="http://schemas.openxmlformats.org/officeDocument/2006/relationships/hyperlink" Target="http://be5.biz/terms/p17.html" TargetMode="External"/><Relationship Id="rId28" Type="http://schemas.openxmlformats.org/officeDocument/2006/relationships/hyperlink" Target="http://be5.biz/terms/p3.html" TargetMode="External"/><Relationship Id="rId10" Type="http://schemas.openxmlformats.org/officeDocument/2006/relationships/hyperlink" Target="http://be5.biz/terms/i1.html" TargetMode="External"/><Relationship Id="rId19" Type="http://schemas.openxmlformats.org/officeDocument/2006/relationships/hyperlink" Target="http://be5.biz/terms/c15.html" TargetMode="External"/><Relationship Id="rId31" Type="http://schemas.openxmlformats.org/officeDocument/2006/relationships/hyperlink" Target="http://www.consultant.ru/document/cons_doc_LAW_1245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5.biz/terms/p1.html" TargetMode="External"/><Relationship Id="rId14" Type="http://schemas.openxmlformats.org/officeDocument/2006/relationships/hyperlink" Target="http://be5.biz/terms/b12.html" TargetMode="External"/><Relationship Id="rId22" Type="http://schemas.openxmlformats.org/officeDocument/2006/relationships/hyperlink" Target="http://be5.biz/terms/z4.html" TargetMode="External"/><Relationship Id="rId27" Type="http://schemas.openxmlformats.org/officeDocument/2006/relationships/hyperlink" Target="http://be5.biz/terms/v7.html" TargetMode="External"/><Relationship Id="rId30" Type="http://schemas.openxmlformats.org/officeDocument/2006/relationships/hyperlink" Target="http://be5.biz/terms/m6.html" TargetMode="External"/><Relationship Id="rId8" Type="http://schemas.openxmlformats.org/officeDocument/2006/relationships/hyperlink" Target="http://be5.biz/terms/n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1968</TotalTime>
  <Pages>1</Pages>
  <Words>4952</Words>
  <Characters>28229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8</cp:revision>
  <dcterms:created xsi:type="dcterms:W3CDTF">2020-09-28T12:10:00Z</dcterms:created>
  <dcterms:modified xsi:type="dcterms:W3CDTF">2020-10-01T19:34:00Z</dcterms:modified>
</cp:coreProperties>
</file>